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Wniosek o dopuszczenie do wstępnych konsultacji rynkowych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0" w:lineRule="auto"/>
        <w:ind w:left="538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Zapraszający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387" w:right="-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Instytut Badań Edukacyjnych</w:t>
      </w:r>
    </w:p>
    <w:p w:rsidR="00000000" w:rsidDel="00000000" w:rsidP="00000000" w:rsidRDefault="00000000" w:rsidRPr="00000000" w14:paraId="00000008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ul. Górczewska 8</w:t>
      </w:r>
    </w:p>
    <w:p w:rsidR="00000000" w:rsidDel="00000000" w:rsidP="00000000" w:rsidRDefault="00000000" w:rsidRPr="00000000" w14:paraId="00000009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01-180 Warszawa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tel.: (22) 241-71-00; fax: (22) 241-71-11,</w:t>
      </w:r>
    </w:p>
    <w:p w:rsidR="00000000" w:rsidDel="00000000" w:rsidP="00000000" w:rsidRDefault="00000000" w:rsidRPr="00000000" w14:paraId="0000000B">
      <w:pPr>
        <w:ind w:left="5387" w:right="-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Internet: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www.kwalifikacje.edu.pl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387" w:right="-2" w:firstLine="0"/>
        <w:rPr>
          <w:rFonts w:ascii="Arial" w:cs="Arial" w:eastAsia="Arial" w:hAnsi="Arial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e.cieszkowska@ibe.edu.pl</w:t>
        </w:r>
      </w:hyperlink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3.0" w:type="dxa"/>
        <w:jc w:val="left"/>
        <w:tblInd w:w="817.0" w:type="dxa"/>
        <w:tblLayout w:type="fixed"/>
        <w:tblLook w:val="0000"/>
      </w:tblPr>
      <w:tblGrid>
        <w:gridCol w:w="2955"/>
        <w:gridCol w:w="5798"/>
        <w:tblGridChange w:id="0">
          <w:tblGrid>
            <w:gridCol w:w="2955"/>
            <w:gridCol w:w="5798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Informacje o osobie/podmiocie  wnioskującym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 i Nazwisko/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Nazwa Firmy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tel, fax: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osoba do kontaktu: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telefon, fax, 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Wnioskuję o dopuszczenie do wstępnych konsultacji rynkowych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których przedmiotem będzie uzyskanie przez Zamawiającego informacji na tematy związane z  zapewnieniem usług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Kierownika Zespołu Ekspertów Merytorycznych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usług eksperckich do opracowania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aktualizacji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Sektorowej Ramy Kwalifikacji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Budownictwie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(SRK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- BUD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Udzielam zgody na wykorzystanie informacji przekazywanych w toku konsultacji, na potrzeby przeprowadzenia ew. postępowania dotyczącego świadczenia usług eksperckich, usług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ierownika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espołu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kspertów Merytorycznych, których celem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będzie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opracowanie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aktualizacji Sektorowej Ramy Kwalifikacji w Budownictwie (SRK- BUD).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v7iygq4q7nd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wniosku załączam: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Listę osób chcących uczestniczyć w spotkaniu w ramach wstępnych konsultacji rynkowych wraz z ich adresami e-mail.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Listę wstępnych pytań odnoszących się do opublikowanych na stronie internetowej Zapraszającego materiałów dotyczących konsultacji w przedmiocie określonym w pkt.1) powyżej.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Zestawienie proponowanych terminów spotkań, z uwzględnieniem godzin pracy Zapraszającego obejmujących w dni robocze godziny 8:30-15:30.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Pełnomocnictwo do reprezentacji Wnioskodawcy, jeśli reprezentacja nie wynika bezpośrednio z dokumentów rejestrowych podmiotu (jeśli dotyczy). </w:t>
      </w:r>
    </w:p>
    <w:p w:rsidR="00000000" w:rsidDel="00000000" w:rsidP="00000000" w:rsidRDefault="00000000" w:rsidRPr="00000000" w14:paraId="0000002A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64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E">
      <w:pPr>
        <w:ind w:left="5664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data, podpis </w:t>
      </w:r>
    </w:p>
    <w:sectPr>
      <w:pgSz w:h="16838" w:w="11906" w:orient="portrait"/>
      <w:pgMar w:bottom="993" w:top="1417" w:left="1135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B1A67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8B1A67"/>
    <w:pPr>
      <w:keepNext w:val="1"/>
      <w:spacing w:after="60" w:before="240"/>
      <w:outlineLvl w:val="0"/>
    </w:pPr>
    <w:rPr>
      <w:rFonts w:ascii="Cambria" w:hAnsi="Cambria"/>
      <w:b w:val="1"/>
      <w:bCs w:val="1"/>
      <w:kern w:val="2"/>
      <w:sz w:val="32"/>
      <w:szCs w:val="3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qFormat w:val="1"/>
    <w:rsid w:val="008B1A67"/>
    <w:rPr>
      <w:rFonts w:ascii="Cambria" w:cs="Times New Roman" w:eastAsia="Times New Roman" w:hAnsi="Cambria"/>
      <w:b w:val="1"/>
      <w:bCs w:val="1"/>
      <w:kern w:val="2"/>
      <w:sz w:val="32"/>
      <w:szCs w:val="32"/>
    </w:rPr>
  </w:style>
  <w:style w:type="character" w:styleId="FontStyle29" w:customStyle="1">
    <w:name w:val="Font Style29"/>
    <w:basedOn w:val="Domylnaczcionkaakapitu"/>
    <w:uiPriority w:val="99"/>
    <w:qFormat w:val="1"/>
    <w:rsid w:val="008B1A67"/>
    <w:rPr>
      <w:rFonts w:ascii="Times New Roman" w:cs="Times New Roman" w:hAnsi="Times New Roman"/>
      <w:sz w:val="22"/>
      <w:szCs w:val="22"/>
    </w:r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FC78C1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qFormat w:val="1"/>
    <w:rsid w:val="00FC78C1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593EE6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 w:val="1"/>
    <w:rsid w:val="00593EE6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593EE6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593EE6"/>
    <w:rPr>
      <w:rFonts w:ascii="Tahoma" w:cs="Tahoma" w:eastAsia="Times New Roman" w:hAnsi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qFormat w:val="1"/>
    <w:rsid w:val="006C5E5C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omylnaczcionkaakapitu"/>
    <w:uiPriority w:val="99"/>
    <w:semiHidden w:val="1"/>
    <w:unhideWhenUsed w:val="1"/>
    <w:qFormat w:val="1"/>
    <w:rsid w:val="006C5E5C"/>
    <w:rPr>
      <w:vertAlign w:val="superscript"/>
    </w:rPr>
  </w:style>
  <w:style w:type="character" w:styleId="czeinternetowe" w:customStyle="1">
    <w:name w:val="Łącze internetowe"/>
    <w:basedOn w:val="Domylnaczcionkaakapitu"/>
    <w:uiPriority w:val="99"/>
    <w:unhideWhenUsed w:val="1"/>
    <w:rsid w:val="00FC02AD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qFormat w:val="1"/>
    <w:rsid w:val="006E742A"/>
    <w:rPr>
      <w:color w:val="605e5c"/>
      <w:shd w:color="auto" w:fill="e1dfdd" w:val="clear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qFormat w:val="1"/>
    <w:rsid w:val="004D1F49"/>
    <w:rPr>
      <w:color w:val="605e5c"/>
      <w:shd w:color="auto" w:fill="e1dfdd" w:val="clear"/>
    </w:rPr>
  </w:style>
  <w:style w:type="paragraph" w:styleId="Nagwek">
    <w:name w:val="header"/>
    <w:basedOn w:val="Normalny"/>
    <w:next w:val="Tekstpodstawowy"/>
    <w:link w:val="NagwekZnak"/>
    <w:uiPriority w:val="99"/>
    <w:unhideWhenUsed w:val="1"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Lohit Marathi"/>
      <w:i w:val="1"/>
      <w:iCs w:val="1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Lohit Marathi"/>
    </w:rPr>
  </w:style>
  <w:style w:type="paragraph" w:styleId="Default" w:customStyle="1">
    <w:name w:val="Default"/>
    <w:qFormat w:val="1"/>
    <w:rsid w:val="008B1A67"/>
    <w:rPr>
      <w:rFonts w:ascii="Calibri" w:cs="Calibri" w:eastAsia="Times New Roman" w:hAnsi="Calibri"/>
      <w:color w:val="000000"/>
      <w:sz w:val="24"/>
      <w:szCs w:val="24"/>
    </w:rPr>
  </w:style>
  <w:style w:type="paragraph" w:styleId="Akapitzlist1" w:customStyle="1">
    <w:name w:val="Akapit z listą1"/>
    <w:basedOn w:val="Normalny"/>
    <w:qFormat w:val="1"/>
    <w:rsid w:val="008B1A67"/>
    <w:pPr>
      <w:ind w:left="720"/>
      <w:contextualSpacing w:val="1"/>
    </w:pPr>
  </w:style>
  <w:style w:type="paragraph" w:styleId="Gwkaistopka" w:customStyle="1">
    <w:name w:val="Główka i stopka"/>
    <w:basedOn w:val="Normalny"/>
    <w:qFormat w:val="1"/>
  </w:style>
  <w:style w:type="paragraph" w:styleId="Stopka">
    <w:name w:val="footer"/>
    <w:basedOn w:val="Normalny"/>
    <w:link w:val="StopkaZnak"/>
    <w:uiPriority w:val="99"/>
    <w:unhideWhenUsed w:val="1"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 w:val="1"/>
    <w:qFormat w:val="1"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593EE6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593EE6"/>
    <w:rPr>
      <w:rFonts w:ascii="Tahoma" w:cs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0A6F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30E3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walifikacje.edu.pl/" TargetMode="External"/><Relationship Id="rId8" Type="http://schemas.openxmlformats.org/officeDocument/2006/relationships/hyperlink" Target="mailto:e.cieszkowska@ib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N/m6P1Ppmm0Z/irh86N3/IwqQ==">CgMxLjAyCGguZ2pkZ3hzMg5oLnY3aXlncTRxN25kazgAciExbXRLX2VVVVAxWFhEbXpCZ0NXR2ZTNTQ4NFRJV3BsT1k=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2023-10-31T07:45:00Z</dcterms:created>
  <dc:creator>Dorota Jastrzębska</dc:creator>
</cp:coreProperties>
</file>